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CD26" w14:textId="77777777" w:rsidR="008B1D8C" w:rsidRDefault="00DD16C0">
      <w:pPr>
        <w:rPr>
          <w:rFonts w:ascii="Arial" w:hAnsi="Arial" w:cs="Arial"/>
          <w:b/>
          <w:sz w:val="28"/>
          <w:szCs w:val="28"/>
        </w:rPr>
      </w:pPr>
      <w:r>
        <w:rPr>
          <w:rFonts w:ascii="Arial" w:hAnsi="Arial" w:cs="Arial"/>
          <w:b/>
          <w:sz w:val="28"/>
          <w:szCs w:val="28"/>
        </w:rPr>
        <w:t>Schulprogramm: Disziplinarkaskade</w:t>
      </w:r>
    </w:p>
    <w:p w14:paraId="1F8A0492" w14:textId="77777777" w:rsidR="00DD16C0" w:rsidRDefault="00DD16C0">
      <w:pPr>
        <w:rPr>
          <w:rFonts w:ascii="Arial" w:hAnsi="Arial" w:cs="Arial"/>
          <w:b/>
          <w:sz w:val="28"/>
          <w:szCs w:val="28"/>
        </w:rPr>
      </w:pPr>
    </w:p>
    <w:p w14:paraId="0CDE1FBF" w14:textId="77777777" w:rsidR="00DD16C0" w:rsidRDefault="00DD16C0">
      <w:pPr>
        <w:rPr>
          <w:rFonts w:ascii="Arial" w:hAnsi="Arial" w:cs="Arial"/>
          <w:b/>
          <w:sz w:val="24"/>
          <w:szCs w:val="24"/>
        </w:rPr>
      </w:pPr>
      <w:r>
        <w:rPr>
          <w:rFonts w:ascii="Arial" w:hAnsi="Arial" w:cs="Arial"/>
          <w:b/>
          <w:sz w:val="24"/>
          <w:szCs w:val="24"/>
        </w:rPr>
        <w:t>Grundsatz</w:t>
      </w:r>
    </w:p>
    <w:p w14:paraId="40749989" w14:textId="77777777" w:rsidR="00DD16C0" w:rsidRDefault="00DD16C0" w:rsidP="00DD16C0">
      <w:pPr>
        <w:spacing w:before="60" w:after="0" w:line="240" w:lineRule="auto"/>
        <w:rPr>
          <w:rFonts w:ascii="Arial" w:hAnsi="Arial"/>
        </w:rPr>
      </w:pPr>
      <w:r>
        <w:rPr>
          <w:rFonts w:ascii="Arial" w:hAnsi="Arial"/>
        </w:rPr>
        <w:t>Die Disziplinarkaskade ist ein Instrument, welches uns bei der Handhabung disziplinarischer Schwierigkeiten unterstützt. Die Stufen sollen dazu beitragen, verhaltensauffälligen Schülerinnen und Schülern ausreichend Entwicklungsmöglichkeiten zu bieten. Um einen positiven Prozess zu fördern, werden Erziehungsberechtigte im Sinne der Mitverantwortung ab Stufe zwei miteinbezogen. Sie haben dadurch Gelegenheit, schon früh innerhalb des Kaskadenverlaufs gemeinsam mit ihrem Kind negatives Verhalten zu reflektieren und auf eine Verhaltensbesserung ihres Kindes einzuwirken.</w:t>
      </w:r>
      <w:r w:rsidR="00E6556C">
        <w:rPr>
          <w:rFonts w:ascii="Arial" w:hAnsi="Arial"/>
        </w:rPr>
        <w:t xml:space="preserve"> Die Disziplinarkaskade sorgt für eine einheitliche Praxis gegenüber Schülerinnen und Schülern.</w:t>
      </w:r>
    </w:p>
    <w:p w14:paraId="5432EA9E" w14:textId="77777777" w:rsidR="00E6556C" w:rsidRDefault="00E6556C" w:rsidP="00DD16C0">
      <w:pPr>
        <w:spacing w:before="60" w:after="0" w:line="240" w:lineRule="auto"/>
        <w:rPr>
          <w:rFonts w:ascii="Arial" w:hAnsi="Arial"/>
        </w:rPr>
      </w:pPr>
    </w:p>
    <w:p w14:paraId="405FA509" w14:textId="77777777" w:rsidR="00E6556C" w:rsidRDefault="00E6556C" w:rsidP="00DD16C0">
      <w:pPr>
        <w:spacing w:before="60" w:after="0" w:line="240" w:lineRule="auto"/>
        <w:rPr>
          <w:rFonts w:ascii="Arial" w:hAnsi="Arial"/>
          <w:b/>
          <w:sz w:val="24"/>
          <w:szCs w:val="24"/>
        </w:rPr>
      </w:pPr>
      <w:r>
        <w:rPr>
          <w:rFonts w:ascii="Arial" w:hAnsi="Arial"/>
          <w:b/>
          <w:sz w:val="24"/>
          <w:szCs w:val="24"/>
        </w:rPr>
        <w:t>Rahmenbedingungen</w:t>
      </w:r>
    </w:p>
    <w:p w14:paraId="304B2ADA" w14:textId="77777777" w:rsidR="00E6556C" w:rsidRDefault="00E6556C" w:rsidP="00DD16C0">
      <w:pPr>
        <w:spacing w:before="60" w:after="0" w:line="240" w:lineRule="auto"/>
        <w:rPr>
          <w:rFonts w:ascii="Arial" w:hAnsi="Arial"/>
          <w:b/>
          <w:sz w:val="24"/>
          <w:szCs w:val="24"/>
        </w:rPr>
      </w:pPr>
    </w:p>
    <w:p w14:paraId="4EB7CC34" w14:textId="77777777" w:rsidR="00E6556C" w:rsidRDefault="00E6556C" w:rsidP="00E6556C">
      <w:pPr>
        <w:spacing w:before="60" w:after="0" w:line="240" w:lineRule="auto"/>
        <w:rPr>
          <w:rFonts w:ascii="Arial" w:hAnsi="Arial"/>
        </w:rPr>
      </w:pPr>
      <w:r>
        <w:rPr>
          <w:rFonts w:ascii="Arial" w:hAnsi="Arial"/>
        </w:rPr>
        <w:t>Der Entscheid, die Disziplinarkaskade zu eröffnen, liegt in der Kompetenz jeder einzelnen Lehrperson.</w:t>
      </w:r>
    </w:p>
    <w:p w14:paraId="7C21CD04" w14:textId="77777777" w:rsidR="00E6556C" w:rsidRDefault="00E6556C" w:rsidP="00E6556C">
      <w:pPr>
        <w:spacing w:before="60" w:after="0" w:line="240" w:lineRule="auto"/>
        <w:rPr>
          <w:rFonts w:ascii="Arial" w:hAnsi="Arial"/>
        </w:rPr>
      </w:pPr>
      <w:r>
        <w:rPr>
          <w:rFonts w:ascii="Arial" w:hAnsi="Arial"/>
        </w:rPr>
        <w:t xml:space="preserve">Als Entscheidungsgrundlage dienen die an unserer Schule geltenden Regeln; wir empfehlen eine vorgängige Rücksprache mit der Klassenlehrperson. Diese verwaltet alle die Kaskade betreffenden Unterlagen. </w:t>
      </w:r>
    </w:p>
    <w:p w14:paraId="37C30266" w14:textId="77777777" w:rsidR="00E6556C" w:rsidRDefault="00E6556C" w:rsidP="00E6556C">
      <w:pPr>
        <w:spacing w:before="60" w:after="0" w:line="240" w:lineRule="auto"/>
        <w:rPr>
          <w:rFonts w:ascii="Arial" w:hAnsi="Arial"/>
        </w:rPr>
      </w:pPr>
      <w:r>
        <w:rPr>
          <w:rFonts w:ascii="Arial" w:hAnsi="Arial"/>
        </w:rPr>
        <w:t xml:space="preserve">Wie schwer ein Fehlverhalten wiegt, ist eine Ermessensfrage und muss auf dem Hintergrund des bereits Vorgefallenen beurteilt werden. </w:t>
      </w:r>
    </w:p>
    <w:p w14:paraId="4F3FC4EB" w14:textId="77777777" w:rsidR="00E6556C" w:rsidRDefault="00E6556C" w:rsidP="00E6556C">
      <w:pPr>
        <w:spacing w:before="60" w:after="0" w:line="240" w:lineRule="auto"/>
        <w:rPr>
          <w:rFonts w:ascii="Arial" w:hAnsi="Arial"/>
        </w:rPr>
      </w:pPr>
    </w:p>
    <w:p w14:paraId="5C72383F" w14:textId="77777777" w:rsidR="00E6556C" w:rsidRDefault="00E6556C" w:rsidP="00E6556C">
      <w:pPr>
        <w:spacing w:before="60" w:after="0" w:line="240" w:lineRule="auto"/>
        <w:rPr>
          <w:rFonts w:ascii="Arial" w:hAnsi="Arial"/>
          <w:szCs w:val="20"/>
        </w:rPr>
      </w:pPr>
      <w:r>
        <w:rPr>
          <w:rFonts w:ascii="Arial" w:hAnsi="Arial"/>
        </w:rPr>
        <w:t xml:space="preserve">Alle Offizialdelikte, sowie massive Bedrohungen und Beschimpfungen werden zwingend ab Stufe 4 behandelt und führen unmittelbar zu einem </w:t>
      </w:r>
      <w:proofErr w:type="spellStart"/>
      <w:r>
        <w:rPr>
          <w:rFonts w:ascii="Arial" w:hAnsi="Arial"/>
        </w:rPr>
        <w:t>TimeOut</w:t>
      </w:r>
      <w:proofErr w:type="spellEnd"/>
      <w:r>
        <w:rPr>
          <w:rFonts w:ascii="Arial" w:hAnsi="Arial"/>
        </w:rPr>
        <w:t xml:space="preserve">. </w:t>
      </w:r>
    </w:p>
    <w:p w14:paraId="24E4B0AA" w14:textId="77777777" w:rsidR="00E6556C" w:rsidRDefault="00E6556C" w:rsidP="00E6556C">
      <w:pPr>
        <w:spacing w:before="60" w:after="0" w:line="240" w:lineRule="auto"/>
        <w:rPr>
          <w:rFonts w:ascii="Arial" w:hAnsi="Arial"/>
          <w:szCs w:val="20"/>
        </w:rPr>
      </w:pPr>
    </w:p>
    <w:p w14:paraId="745A332F" w14:textId="77777777" w:rsidR="00E6556C" w:rsidRDefault="00E6556C" w:rsidP="00E6556C">
      <w:pPr>
        <w:spacing w:before="60" w:after="0" w:line="240" w:lineRule="auto"/>
        <w:rPr>
          <w:rFonts w:ascii="Arial" w:hAnsi="Arial"/>
        </w:rPr>
      </w:pPr>
      <w:r>
        <w:rPr>
          <w:rFonts w:ascii="Arial" w:hAnsi="Arial"/>
        </w:rPr>
        <w:t>Bei tadellosem Verhalten während eines Jahres erfolgt eine Rückstufung um eine oder mehrere Stufen. Der Entscheid muss im Klassenteam ausgehandelt werden.</w:t>
      </w:r>
    </w:p>
    <w:p w14:paraId="436A9294" w14:textId="77777777" w:rsidR="006200B5" w:rsidRDefault="006200B5" w:rsidP="00E6556C">
      <w:pPr>
        <w:spacing w:before="60" w:after="0" w:line="240" w:lineRule="auto"/>
        <w:rPr>
          <w:rFonts w:ascii="Arial" w:hAnsi="Arial"/>
        </w:rPr>
      </w:pPr>
    </w:p>
    <w:p w14:paraId="6A85FF05" w14:textId="77777777" w:rsidR="006200B5" w:rsidRDefault="006200B5" w:rsidP="00E6556C">
      <w:pPr>
        <w:spacing w:before="60" w:after="0" w:line="240" w:lineRule="auto"/>
        <w:rPr>
          <w:rFonts w:ascii="Arial" w:hAnsi="Arial"/>
          <w:b/>
          <w:sz w:val="24"/>
          <w:szCs w:val="24"/>
        </w:rPr>
      </w:pPr>
      <w:r>
        <w:rPr>
          <w:rFonts w:ascii="Arial" w:hAnsi="Arial"/>
          <w:b/>
          <w:sz w:val="24"/>
          <w:szCs w:val="24"/>
        </w:rPr>
        <w:t>Handbuch</w:t>
      </w:r>
    </w:p>
    <w:p w14:paraId="3195590E" w14:textId="77777777" w:rsidR="006200B5" w:rsidRDefault="006200B5" w:rsidP="00E6556C">
      <w:pPr>
        <w:spacing w:before="60" w:after="0" w:line="240" w:lineRule="auto"/>
        <w:rPr>
          <w:rFonts w:ascii="Arial" w:hAnsi="Arial"/>
          <w:b/>
          <w:sz w:val="24"/>
          <w:szCs w:val="24"/>
        </w:rPr>
      </w:pPr>
    </w:p>
    <w:p w14:paraId="498639B0" w14:textId="77777777" w:rsidR="006200B5" w:rsidRDefault="006200B5" w:rsidP="006200B5">
      <w:pPr>
        <w:pStyle w:val="Listenabsatz"/>
        <w:numPr>
          <w:ilvl w:val="0"/>
          <w:numId w:val="3"/>
        </w:numPr>
        <w:spacing w:before="60" w:after="0" w:line="240" w:lineRule="auto"/>
        <w:rPr>
          <w:rFonts w:ascii="Arial" w:hAnsi="Arial"/>
        </w:rPr>
      </w:pPr>
      <w:r>
        <w:rPr>
          <w:rFonts w:ascii="Arial" w:hAnsi="Arial"/>
        </w:rPr>
        <w:t>Kaskadenformular</w:t>
      </w:r>
    </w:p>
    <w:p w14:paraId="3D5FF958" w14:textId="77777777" w:rsidR="006200B5" w:rsidRPr="006200B5" w:rsidRDefault="006200B5" w:rsidP="006200B5">
      <w:pPr>
        <w:pStyle w:val="Listenabsatz"/>
        <w:numPr>
          <w:ilvl w:val="0"/>
          <w:numId w:val="3"/>
        </w:numPr>
        <w:spacing w:before="60" w:after="0" w:line="240" w:lineRule="auto"/>
        <w:rPr>
          <w:rFonts w:ascii="Arial" w:hAnsi="Arial"/>
        </w:rPr>
      </w:pPr>
      <w:r>
        <w:rPr>
          <w:rFonts w:ascii="Arial" w:hAnsi="Arial"/>
        </w:rPr>
        <w:t>Reflexionsbericht</w:t>
      </w:r>
    </w:p>
    <w:p w14:paraId="25ED67BB" w14:textId="00316913" w:rsidR="00E6556C" w:rsidRDefault="00E6556C" w:rsidP="00E6556C">
      <w:pPr>
        <w:rPr>
          <w:rFonts w:ascii="Times New Roman" w:hAnsi="Times New Roman"/>
          <w:sz w:val="20"/>
          <w:szCs w:val="20"/>
        </w:rPr>
      </w:pPr>
    </w:p>
    <w:p w14:paraId="0298B2E1" w14:textId="37132553" w:rsidR="009723E7" w:rsidRDefault="009723E7" w:rsidP="00E6556C">
      <w:pPr>
        <w:rPr>
          <w:rFonts w:ascii="Times New Roman" w:hAnsi="Times New Roman"/>
          <w:sz w:val="20"/>
          <w:szCs w:val="20"/>
        </w:rPr>
      </w:pPr>
    </w:p>
    <w:p w14:paraId="4B1F0ADE" w14:textId="69EF5A58" w:rsidR="009723E7" w:rsidRPr="009723E7" w:rsidRDefault="00B25E6E" w:rsidP="00E6556C">
      <w:pPr>
        <w:rPr>
          <w:rFonts w:ascii="Arial" w:hAnsi="Arial" w:cs="Arial"/>
        </w:rPr>
      </w:pPr>
      <w:r>
        <w:rPr>
          <w:rFonts w:ascii="Arial" w:hAnsi="Arial" w:cs="Arial"/>
        </w:rPr>
        <w:t>g</w:t>
      </w:r>
      <w:r w:rsidR="009723E7">
        <w:rPr>
          <w:rFonts w:ascii="Arial" w:hAnsi="Arial" w:cs="Arial"/>
        </w:rPr>
        <w:t>enehmigt vom Schulrat: 27. August 2020</w:t>
      </w:r>
    </w:p>
    <w:p w14:paraId="1FB144B5" w14:textId="77777777" w:rsidR="00E6556C" w:rsidRPr="00E6556C" w:rsidRDefault="00E6556C" w:rsidP="00DD16C0">
      <w:pPr>
        <w:spacing w:before="60" w:after="0" w:line="240" w:lineRule="auto"/>
        <w:rPr>
          <w:rFonts w:ascii="Arial" w:hAnsi="Arial"/>
        </w:rPr>
      </w:pPr>
    </w:p>
    <w:p w14:paraId="6EA58A13" w14:textId="77777777" w:rsidR="00DD16C0" w:rsidRPr="00DD16C0" w:rsidRDefault="00DD16C0">
      <w:pPr>
        <w:rPr>
          <w:rFonts w:ascii="Arial" w:hAnsi="Arial" w:cs="Arial"/>
        </w:rPr>
      </w:pPr>
    </w:p>
    <w:sectPr w:rsidR="00DD16C0" w:rsidRPr="00DD16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CCE"/>
    <w:multiLevelType w:val="hybridMultilevel"/>
    <w:tmpl w:val="53C6286A"/>
    <w:lvl w:ilvl="0" w:tplc="0807000F">
      <w:start w:val="1"/>
      <w:numFmt w:val="decimal"/>
      <w:lvlText w:val="%1."/>
      <w:lvlJc w:val="left"/>
      <w:pPr>
        <w:tabs>
          <w:tab w:val="num" w:pos="1440"/>
        </w:tabs>
        <w:ind w:left="1440" w:hanging="360"/>
      </w:pPr>
    </w:lvl>
    <w:lvl w:ilvl="1" w:tplc="08070001">
      <w:start w:val="1"/>
      <w:numFmt w:val="bullet"/>
      <w:lvlText w:val=""/>
      <w:lvlJc w:val="left"/>
      <w:pPr>
        <w:tabs>
          <w:tab w:val="num" w:pos="2160"/>
        </w:tabs>
        <w:ind w:left="2160" w:hanging="360"/>
      </w:pPr>
      <w:rPr>
        <w:rFonts w:ascii="Symbol" w:hAnsi="Symbol" w:hint="default"/>
      </w:rPr>
    </w:lvl>
    <w:lvl w:ilvl="2" w:tplc="0807001B">
      <w:start w:val="1"/>
      <w:numFmt w:val="lowerRoman"/>
      <w:lvlText w:val="%3."/>
      <w:lvlJc w:val="right"/>
      <w:pPr>
        <w:tabs>
          <w:tab w:val="num" w:pos="2880"/>
        </w:tabs>
        <w:ind w:left="2880" w:hanging="180"/>
      </w:pPr>
    </w:lvl>
    <w:lvl w:ilvl="3" w:tplc="0807000F">
      <w:start w:val="1"/>
      <w:numFmt w:val="decimal"/>
      <w:lvlText w:val="%4."/>
      <w:lvlJc w:val="left"/>
      <w:pPr>
        <w:tabs>
          <w:tab w:val="num" w:pos="3600"/>
        </w:tabs>
        <w:ind w:left="3600" w:hanging="360"/>
      </w:pPr>
    </w:lvl>
    <w:lvl w:ilvl="4" w:tplc="08070019">
      <w:start w:val="1"/>
      <w:numFmt w:val="lowerLetter"/>
      <w:lvlText w:val="%5."/>
      <w:lvlJc w:val="left"/>
      <w:pPr>
        <w:tabs>
          <w:tab w:val="num" w:pos="4320"/>
        </w:tabs>
        <w:ind w:left="4320" w:hanging="360"/>
      </w:pPr>
    </w:lvl>
    <w:lvl w:ilvl="5" w:tplc="0807001B">
      <w:start w:val="1"/>
      <w:numFmt w:val="lowerRoman"/>
      <w:lvlText w:val="%6."/>
      <w:lvlJc w:val="right"/>
      <w:pPr>
        <w:tabs>
          <w:tab w:val="num" w:pos="5040"/>
        </w:tabs>
        <w:ind w:left="5040" w:hanging="180"/>
      </w:pPr>
    </w:lvl>
    <w:lvl w:ilvl="6" w:tplc="0807000F">
      <w:start w:val="1"/>
      <w:numFmt w:val="decimal"/>
      <w:lvlText w:val="%7."/>
      <w:lvlJc w:val="left"/>
      <w:pPr>
        <w:tabs>
          <w:tab w:val="num" w:pos="5760"/>
        </w:tabs>
        <w:ind w:left="5760" w:hanging="360"/>
      </w:pPr>
    </w:lvl>
    <w:lvl w:ilvl="7" w:tplc="08070019">
      <w:start w:val="1"/>
      <w:numFmt w:val="lowerLetter"/>
      <w:lvlText w:val="%8."/>
      <w:lvlJc w:val="left"/>
      <w:pPr>
        <w:tabs>
          <w:tab w:val="num" w:pos="6480"/>
        </w:tabs>
        <w:ind w:left="6480" w:hanging="360"/>
      </w:pPr>
    </w:lvl>
    <w:lvl w:ilvl="8" w:tplc="0807001B">
      <w:start w:val="1"/>
      <w:numFmt w:val="lowerRoman"/>
      <w:lvlText w:val="%9."/>
      <w:lvlJc w:val="right"/>
      <w:pPr>
        <w:tabs>
          <w:tab w:val="num" w:pos="7200"/>
        </w:tabs>
        <w:ind w:left="7200" w:hanging="180"/>
      </w:pPr>
    </w:lvl>
  </w:abstractNum>
  <w:abstractNum w:abstractNumId="1" w15:restartNumberingAfterBreak="0">
    <w:nsid w:val="7F5B2380"/>
    <w:multiLevelType w:val="hybridMultilevel"/>
    <w:tmpl w:val="3A645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007609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53024">
    <w:abstractNumId w:val="0"/>
  </w:num>
  <w:num w:numId="3" w16cid:durableId="65040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C0"/>
    <w:rsid w:val="002D4ACD"/>
    <w:rsid w:val="006200B5"/>
    <w:rsid w:val="008B1D8C"/>
    <w:rsid w:val="009723E7"/>
    <w:rsid w:val="00B25E6E"/>
    <w:rsid w:val="00DD16C0"/>
    <w:rsid w:val="00E655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010B"/>
  <w15:chartTrackingRefBased/>
  <w15:docId w15:val="{08541739-32F6-4B71-A3C1-E31EF1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0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55565">
      <w:bodyDiv w:val="1"/>
      <w:marLeft w:val="0"/>
      <w:marRight w:val="0"/>
      <w:marTop w:val="0"/>
      <w:marBottom w:val="0"/>
      <w:divBdr>
        <w:top w:val="none" w:sz="0" w:space="0" w:color="auto"/>
        <w:left w:val="none" w:sz="0" w:space="0" w:color="auto"/>
        <w:bottom w:val="none" w:sz="0" w:space="0" w:color="auto"/>
        <w:right w:val="none" w:sz="0" w:space="0" w:color="auto"/>
      </w:divBdr>
    </w:div>
    <w:div w:id="21134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it.sbl</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Wassmer-Schenk, Nicole (SekAE)</dc:creator>
  <cp:keywords/>
  <dc:description/>
  <cp:lastModifiedBy>Florian Bayer</cp:lastModifiedBy>
  <cp:revision>2</cp:revision>
  <dcterms:created xsi:type="dcterms:W3CDTF">2022-09-22T07:47:00Z</dcterms:created>
  <dcterms:modified xsi:type="dcterms:W3CDTF">2022-09-22T07:47:00Z</dcterms:modified>
</cp:coreProperties>
</file>